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21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21"/>
          <w:lang w:val="en-US" w:eastAsia="zh-CN"/>
        </w:rPr>
        <w:t>1</w:t>
      </w:r>
    </w:p>
    <w:p>
      <w:pPr>
        <w:widowControl/>
        <w:spacing w:line="240" w:lineRule="auto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河南省工程研究中心申请报告大纲</w:t>
      </w:r>
    </w:p>
    <w:p>
      <w:pPr>
        <w:widowControl w:val="0"/>
        <w:spacing w:line="240" w:lineRule="auto"/>
        <w:ind w:firstLine="404" w:firstLineChars="200"/>
        <w:rPr>
          <w:rFonts w:hint="default" w:ascii="Times New Roman" w:hAnsi="Times New Roman" w:cs="Times New Roman"/>
        </w:rPr>
      </w:pP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一、工程中心组建方案摘要（1000字左右）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二、工程中心建设背景及必要性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1.本领域在国民经济建设中的地位与作用；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2.国内外技术发展状况、产业发展状况与市场分析；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3.本领域当前急待解决的关键技术问题；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4.本领域成果转化与产业化存在的主要问题及原因；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5.建设工程研究中心的意义与作用。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三、申报单位概况和建设条件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1.申报单位概况；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2.拟工程化、产业化的重要科研成果及其水平；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3.技术队伍及学科主要带头人概况；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4.现有基础条件。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四、主要任务与目标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1.工程中心的主要发展方向；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2.工程中心的主要功能与任务；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3.工程中心的发展战略与经营思路；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4.工程中心的近期和中期目标。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五、管理与运行机制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1.工程中心的机构设置、职责和运行机制；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2.队伍、编制及学科、技术主要带头人概况；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3.与相关企业、科研单位、院校的关系。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六、组建方案与投资估算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1.工程中心建设地点、内容、规模与方案；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2.申报单位及参建单位提供的配套与支撑条件；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3.工程中心建设投资估算；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4.资金筹措方案。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七、经济和社会效益初步分析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八、其他需要说明的问题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九、提供附件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1.依托单位组建工程中心的协议；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2.工程中心章程（合法经营文件）；</w:t>
      </w:r>
    </w:p>
    <w:p>
      <w:pPr>
        <w:widowControl w:val="0"/>
        <w:spacing w:line="600" w:lineRule="exact"/>
        <w:ind w:firstLine="624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3.前期科技成果证明文件；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firstLine="624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4.其他配套证明文件等</w:t>
      </w:r>
    </w:p>
    <w:p>
      <w:pPr>
        <w:widowControl/>
        <w:spacing w:line="60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附件：1-1.2024年河南省工程研究中心申报情况汇总表</w:t>
      </w:r>
    </w:p>
    <w:p>
      <w:pPr>
        <w:widowControl/>
        <w:spacing w:line="600" w:lineRule="exact"/>
        <w:ind w:firstLine="156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1-2.河南省工程研究中心申报数据表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56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  <w:sectPr>
          <w:footerReference r:id="rId3" w:type="default"/>
          <w:pgSz w:w="11906" w:h="16838"/>
          <w:pgMar w:top="2041" w:right="1587" w:bottom="1757" w:left="1587" w:header="851" w:footer="1474" w:gutter="0"/>
          <w:pgNumType w:fmt="decimal"/>
          <w:cols w:space="720" w:num="1"/>
          <w:rtlGutter w:val="0"/>
          <w:docGrid w:type="linesAndChars" w:linePitch="592" w:charSpace="-1668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1-3.真实性承诺函</w:t>
      </w: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-1</w:t>
      </w:r>
    </w:p>
    <w:p>
      <w:pPr>
        <w:spacing w:line="596" w:lineRule="exact"/>
        <w:jc w:val="center"/>
        <w:textAlignment w:val="top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年河南省工程研究中心申报情况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5"/>
        <w:tblW w:w="14652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75"/>
        <w:gridCol w:w="1582"/>
        <w:gridCol w:w="1178"/>
        <w:gridCol w:w="1530"/>
        <w:gridCol w:w="1530"/>
        <w:gridCol w:w="1782"/>
        <w:gridCol w:w="1215"/>
        <w:gridCol w:w="1305"/>
        <w:gridCol w:w="13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申请平台名称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牵头建设单位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申报方向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研发基础条件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方案主要内容摘要（200字左右）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中心负责人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负责人联系方式（手机）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注：</w:t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研发基础条件填报模板：总人数××人，其中专职科研人员××人，相关研发设备原值××万元，相关研发场地面积××平方米，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主持或承担国家和省科研计划××项，制定行业标准××项，取得专利××项。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方案主要内容摘要填报模板：围绕（当地突出特色或主导）的×××产业发展的×××的问题，开展×××等××项关键技术攻关研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</w:rPr>
        <w:t>究，建设×××等××个实验室（研发平台）。</w:t>
      </w:r>
    </w:p>
    <w:p>
      <w:pPr>
        <w:spacing w:beforeLines="0" w:afterLines="0" w:line="4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建设地点具体到区（县）。</w:t>
      </w:r>
    </w:p>
    <w:p>
      <w:pPr>
        <w:spacing w:beforeLines="0" w:afterLines="0" w:line="400" w:lineRule="exact"/>
        <w:ind w:left="480" w:hanging="480" w:hanging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4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主管单位填报各省辖市发展改革委、济源示范区发改统计局、郑州航空港经济综合实验区经济发展局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（统计局）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各</w:t>
      </w:r>
      <w:r>
        <w:rPr>
          <w:rFonts w:hint="default" w:ascii="Times New Roman" w:hAnsi="Times New Roman" w:cs="Times New Roman"/>
          <w:sz w:val="24"/>
          <w:szCs w:val="24"/>
        </w:rPr>
        <w:t>县（市）发展改革委、省有关单位。</w:t>
      </w:r>
    </w:p>
    <w:p>
      <w:pPr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803" w:right="1440" w:bottom="1803" w:left="1440" w:header="851" w:footer="1474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both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-2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河南省工程研究中心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数据表</w:t>
      </w:r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（截至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val="en-US" w:eastAsia="zh-CN"/>
        </w:rPr>
        <w:t>年底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5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608"/>
        <w:gridCol w:w="2311"/>
        <w:gridCol w:w="2468"/>
        <w:gridCol w:w="1217"/>
        <w:gridCol w:w="1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拟申报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省工程研究中心名称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运行模式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eastAsia" w:ascii="Times New Roman" w:hAnsi="Times New Roman" w:eastAsia="黑体" w:cs="Times New Roman"/>
                <w:sz w:val="24"/>
                <w:szCs w:val="24"/>
                <w:lang w:eastAsia="zh-CN" w:bidi="ar"/>
              </w:rPr>
            </w:pP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bidi="ar"/>
              </w:rPr>
              <w:t>□法人实体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sz w:val="24"/>
                <w:szCs w:val="24"/>
                <w:lang w:bidi="ar"/>
              </w:rPr>
              <w:t>□非法人实体（依托单位：）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行业领域、行业细分领域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战略性新兴产业领域、细分领域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中心负责人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2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省工程研究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中心联系人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72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电子邮件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0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真</w:t>
            </w:r>
          </w:p>
        </w:tc>
        <w:tc>
          <w:tcPr>
            <w:tcW w:w="4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9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指标数值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指标名称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数据值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全部在研项目数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28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级以上科技项目数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级以上委托任务经费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参加制定的国际、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国家级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和行业标准数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通过认证的实验室和检测机构数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申报截止期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被受理的专利申请数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其中：发明专利申请数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拥有的有效发明专利数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技术性收入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其中：专利所有权转让及许可收入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研究与试验发展经费支出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研究与试验发展人员数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高级专家人数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博士人数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来工程中心从事研发工作的外部专家人月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人月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研发仪器和设备原值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独立办公建筑面积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平方米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获省级以上自然科学、技术发明、科技进步奖项数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right="56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其中：国家级奖项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其中：省部级二等及以上奖项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4" w:type="default"/>
          <w:footerReference r:id="rId5" w:type="even"/>
          <w:pgSz w:w="11906" w:h="16838"/>
          <w:pgMar w:top="2041" w:right="1587" w:bottom="1757" w:left="1587" w:header="851" w:footer="1474" w:gutter="0"/>
          <w:pgNumType w:fmt="decimal"/>
          <w:cols w:space="720" w:num="1"/>
          <w:rtlGutter w:val="0"/>
          <w:docGrid w:type="linesAndChars" w:linePitch="592" w:charSpace="-1668"/>
        </w:sect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-3</w:t>
      </w:r>
    </w:p>
    <w:p>
      <w:pPr>
        <w:ind w:firstLine="0" w:firstLineChars="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真实性承诺函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我单位对所提供的所有申报材料真实性承担法律责任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。同时，我单位承诺已将上报材料进行了脱密处理，相关内容不涉及国家秘密。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负责人签字：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主要依托单位盖章：</w:t>
      </w:r>
    </w:p>
    <w:p>
      <w:pPr>
        <w:ind w:firstLine="0" w:firstLineChars="0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黑体" w:cs="Times New Roman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/>
      <w:ind w:left="210" w:leftChars="100" w:right="210" w:rightChars="100"/>
      <w:jc w:val="right"/>
      <w:outlineLvl w:val="9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320"/>
      <w:jc w:val="right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210" w:leftChars="100" w:right="210" w:rightChars="100"/>
      <w:jc w:val="left"/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MzZlNDBlMTAwNDRkMDhiNDlkYjFkMzNlM2EwNGMifQ=="/>
  </w:docVars>
  <w:rsids>
    <w:rsidRoot w:val="00000000"/>
    <w:rsid w:val="21D44D8B"/>
    <w:rsid w:val="27F21AB8"/>
    <w:rsid w:val="2FF01E12"/>
    <w:rsid w:val="5950530A"/>
    <w:rsid w:val="5D9E12FC"/>
    <w:rsid w:val="60E215C9"/>
    <w:rsid w:val="757302BE"/>
    <w:rsid w:val="7E4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font21"/>
    <w:basedOn w:val="6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5871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2024-03-20T01:22:00Z</dcterms:created>
  <dc:creator>HIKVISION</dc:creator>
  <cp:lastModifiedBy>Administrator</cp:lastModifiedBy>
  <cp:lastPrinted>2024-03-21T06:06:00Z</cp:lastPrinted>
  <dcterms:modified xsi:type="dcterms:W3CDTF">2024-03-26T01:34:46Z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890FA19720554B8B8AF86AABC2785465_13</vt:lpwstr>
  </property>
</Properties>
</file>